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583" w:rsidRDefault="00570583" w:rsidP="00570583">
      <w:r>
        <w:rPr>
          <w:b/>
        </w:rPr>
        <w:t>Preek over Rom.8:34b gehouden op 10 mei 2018 (Hemelvaartsdag)</w:t>
      </w:r>
    </w:p>
    <w:p w:rsidR="00570583" w:rsidRDefault="00570583" w:rsidP="00570583">
      <w:r>
        <w:tab/>
      </w:r>
      <w:r>
        <w:tab/>
      </w:r>
      <w:r>
        <w:tab/>
      </w:r>
      <w:r>
        <w:tab/>
      </w:r>
      <w:r>
        <w:tab/>
        <w:t>(lezingen: Joh.17:1-2, 9-11, 20-23 en Rm.8:33-39)</w:t>
      </w:r>
    </w:p>
    <w:p w:rsidR="00570583" w:rsidRDefault="00570583" w:rsidP="00570583"/>
    <w:p w:rsidR="00570583" w:rsidRDefault="00570583" w:rsidP="00570583">
      <w:r>
        <w:t xml:space="preserve">Gemeente van Christus, </w:t>
      </w:r>
    </w:p>
    <w:p w:rsidR="00570583" w:rsidRDefault="00570583" w:rsidP="00570583"/>
    <w:p w:rsidR="00570583" w:rsidRDefault="00570583" w:rsidP="00570583">
      <w:pPr>
        <w:jc w:val="both"/>
      </w:pPr>
      <w:r>
        <w:t xml:space="preserve">1. Wat weet u over Tadzjikistan </w:t>
      </w:r>
      <w:r>
        <w:rPr>
          <w:b/>
        </w:rPr>
        <w:t>(dia 1)</w:t>
      </w:r>
      <w:r>
        <w:t xml:space="preserve">? Ik ben bang, dat dat wel eens bitter zou kunnen tegenvallen. Laat ik een makkelijke vraag stellen: wie van u weet bijvoorbeeld wat de hoofdstad is? Ik vrees: niet één. En de vlag van Tadzjikistan: kan iemand mij vertellen hoe die eruitziet? Dat vermoedde ik al. Ik weet het wel: de hoofdstad, dat is Doesanbe. En de vlag, die is rood-wit-groen, met op het witte vlak een gouden kroon met zeven gouden sterren. Ik heb het gisteravond opgezocht op Wikipedia. </w:t>
      </w:r>
    </w:p>
    <w:p w:rsidR="00570583" w:rsidRDefault="00570583" w:rsidP="00570583">
      <w:pPr>
        <w:jc w:val="both"/>
      </w:pPr>
      <w:r>
        <w:tab/>
        <w:t xml:space="preserve">En nu denkt u misschien wel: mooi dat dominee ons dat vertelt, maar het interesseert me geen biet. Want u hebt niets met Tadzjikistan. Dat is voor u een ver en vreemd land. Maar dat kan zomaar anders worden! Weet u wannéer het anders wordt? Stel dat u nieuwe buren krijgt, en dat blijkt een Tadzjiekse familie te zijn, en de contacten worden hartelijk, u komt bij elkaar over de vloer, u wordt uitgenodigd om een keer bij hen te eten, en u hoort hun verhalen over wat ze hebben meegemaakt - kijk, dan begint Tadzjikistan te leven. Als u de naam van het land in het nieuws hoort vallen, dan luistert u ernaar. </w:t>
      </w:r>
    </w:p>
    <w:p w:rsidR="00570583" w:rsidRDefault="00570583" w:rsidP="00570583">
      <w:pPr>
        <w:jc w:val="both"/>
      </w:pPr>
      <w:r>
        <w:tab/>
        <w:t>Of stel je voor: je hebt een broer, een lievelingsbroer, en die vertelt je dat hij naar Tadzjikistan gaat emigreren. Dan krijgt de naam van dat land een heel andere klank. In het begin denk je misschien: wat haalt hij in zijn hoofd, ben je misschien ongerust: hoe veilig zou het daar zijn? Maar hij gaat, en al gauw komen de berichten naar je toe, je skypet met elkaar, en zo zie je al iets over hoe ze wonen, en misschien ga je er op een gegeven moment zelfs een paar weken naar toe. Kijk, dan gaat Tadzjikistan voor je leven!</w:t>
      </w:r>
    </w:p>
    <w:p w:rsidR="00570583" w:rsidRDefault="00570583" w:rsidP="00570583">
      <w:pPr>
        <w:jc w:val="both"/>
      </w:pPr>
      <w:r>
        <w:tab/>
        <w:t xml:space="preserve">Wel, over zoiets gaat het ook vanmorgen. Want vanmorgen hebben we het over een land, dat vreemd voor ons is. We gaan het hebben over de hemel </w:t>
      </w:r>
      <w:r>
        <w:rPr>
          <w:b/>
        </w:rPr>
        <w:t>(dia 2)</w:t>
      </w:r>
      <w:r>
        <w:t xml:space="preserve">. Maar wat weten wij daar eigenlijk van? Natuurlijk, we hebben er in de kerk wel over gehoord. En in de Bijbel staan dingen waarvan je kunt proberen een beeld te maken, maar het blijft voor de meesten toch erg ongrijpbaar. We lezen over zingende engelen, over een stralend licht dat daar schijnt, over een prachtige glans als van de mooiste edelstenen, over God die daar op de troon zit. Het staat allemaal in de Bijbel, maar hoeveel zegt het ons? Echt voorstellen kunnen we ons het niet. We weten niet wat het is om in de hemel te zijn, daar te leven en te wonen. De aarde, die kennen we, daar zijn we thuis. Maar hier eenmaal weg te moeten, hoe mooi het er ook zijn zal - het idee lacht ons nog niet toe. De hemel, die is ons vreemd. </w:t>
      </w:r>
    </w:p>
    <w:p w:rsidR="00570583" w:rsidRDefault="00570583" w:rsidP="00570583">
      <w:pPr>
        <w:jc w:val="both"/>
      </w:pPr>
      <w:r>
        <w:tab/>
        <w:t xml:space="preserve">Is dat erg? Eigenlijk wel, gemeente. Dat u niets weet over Tadzjikistan, daar valt mee te leven. Maar dat we de hemel niet goed kennen, dat is eigenlijk heel treurig. </w:t>
      </w:r>
      <w:r>
        <w:rPr>
          <w:b/>
        </w:rPr>
        <w:t xml:space="preserve">(dia 3) </w:t>
      </w:r>
      <w:r>
        <w:t xml:space="preserve">Het is een teken van de scheiding die er is gekomen tussen hemel en aarde. Want die scheiding had er nooit moeten zijn. Het staat in het eerste vers van de Bijbel: in het begin schiep God de hemel en de aarde. In één adem worden ze genoemd. Ze hoorden bij elkaar, waren twee kanten van de ene schepping. Maar de hemel en de aarde, ze zijn uit elkaar gedreven. </w:t>
      </w:r>
    </w:p>
    <w:p w:rsidR="00570583" w:rsidRDefault="00570583" w:rsidP="00570583">
      <w:pPr>
        <w:jc w:val="both"/>
      </w:pPr>
      <w:r>
        <w:tab/>
        <w:t xml:space="preserve">Want de aarde, die is veranderd. De aarde, dat is het onvolmaakte. De aarde, dat is waar alles eindig is. Dat is waar elk geluk op een dag breekt, want de dood tast het aan en er wonen kwade krachten, er zit een ziekte in ons hart, en die kan zomaar naar buiten komen. Dan heb je ruzie, of je hebt iets slechts gedaan, of er is je iets slechts aangedaan. De aarde, dat is waar mensen verdrietig worden, of schuldig, of bezorgd en bang - ze hebben er soms alle reden toe. De glans die er gelukkig soms ook is, op goede en mooie momenten - onherroepelijk gaat die er een keer vanaf. </w:t>
      </w:r>
    </w:p>
    <w:p w:rsidR="00570583" w:rsidRDefault="00570583" w:rsidP="00570583">
      <w:pPr>
        <w:jc w:val="both"/>
      </w:pPr>
      <w:r>
        <w:tab/>
        <w:t xml:space="preserve">Terwijl in de hemel - daar is het volmaakt! Daar is vrede, daar heerst vreugde. Daar wordt gezongen, alles zingt en straalt! Daar komt het kwaad niet binnen, want God staat centraal, Hij zit er op de troon! Hij wordt aanbeden, Hij wordt met blijdschap gediend, en van </w:t>
      </w:r>
      <w:r>
        <w:lastRenderedPageBreak/>
        <w:t>Hem gaat een oneindige liefde uit - iets waar wij stervelingen geen benul van hebben, hoe mooi, hoe goed!</w:t>
      </w:r>
    </w:p>
    <w:p w:rsidR="00570583" w:rsidRDefault="00570583" w:rsidP="00570583">
      <w:pPr>
        <w:jc w:val="both"/>
      </w:pPr>
    </w:p>
    <w:p w:rsidR="00570583" w:rsidRDefault="00570583" w:rsidP="00570583">
      <w:pPr>
        <w:jc w:val="both"/>
      </w:pPr>
      <w:r>
        <w:t xml:space="preserve">2. Ja, één schaduw kun je er misschien vinden. Dat is de schaduw die alles te maken heeft met die liefde: </w:t>
      </w:r>
      <w:r>
        <w:rPr>
          <w:b/>
        </w:rPr>
        <w:t>(dia 4)</w:t>
      </w:r>
      <w:r>
        <w:t xml:space="preserve"> de hemel is bekommerd om de aarde. Waar mensen de hemel soms vergeten zijn, en misschien soms zeggen of denken: die hemel die bestaat niet, - daar is het in de hemel anders. Daar kunnen ze ons niet loslaten. Daar blijven ze betrokken bij alles wat er met de aarde gebeurt. De hemel zoekt de aarde, verlangt terug naar de eenheid van het begin. </w:t>
      </w:r>
    </w:p>
    <w:p w:rsidR="00570583" w:rsidRDefault="00570583" w:rsidP="00570583">
      <w:pPr>
        <w:jc w:val="both"/>
      </w:pPr>
      <w:r>
        <w:tab/>
        <w:t xml:space="preserve">Hoe ik dat weet? Uit de hemel is Gods Zoon afgedaald naar de aarde </w:t>
      </w:r>
      <w:r>
        <w:rPr>
          <w:b/>
        </w:rPr>
        <w:t>(dia 5)</w:t>
      </w:r>
      <w:r>
        <w:t xml:space="preserve">. Hij is in ons bestaan gekomen - een beetje als die Tadzjiekse buren. Want daar draait het immers in het evangelie om. Daarom vieren we elk jaar Kerst. Gods Zoon is mens geworden, Hij werd zoals wij. Hij kwam op aarde iets van het volmaakte uit de hemel brengen. Hoe dat eruitzag? Als een leven, in alles trouw aan God. Als eerlijkheid, die benoemde wat kwaad was. Maar het zag er vooral uit als liefde, diepe liefde, die een hand uitsteekt naar een mens die fout zit, die een hand legt op de schouder van een mens die verdrietig is, die een hand legt op het hoofd van een zieke. </w:t>
      </w:r>
    </w:p>
    <w:p w:rsidR="00570583" w:rsidRDefault="00570583" w:rsidP="00570583">
      <w:pPr>
        <w:jc w:val="both"/>
      </w:pPr>
      <w:r>
        <w:tab/>
        <w:t>Dat kwam Jezus uit de hemel op aarde brengen. En Hij nam op zich: het onvolmaakte. Hij leed onder de tweedracht, de haat. Hij ontving het lijden. Hij nam het op zich: de dood aan het kruis. Want de hemel zocht de aarde. De hemel zocht tot in de diepste diepte van het onvolmaakte. En zo begon er iets te schijnen van het volmaakte, iets van de hemel was op aarde gekomen. En dat redt, en dat vergeeft, en dat bevrijdt en verzoent - mensen krijgen weer iets met God!</w:t>
      </w:r>
    </w:p>
    <w:p w:rsidR="00570583" w:rsidRDefault="00570583" w:rsidP="00570583">
      <w:pPr>
        <w:jc w:val="both"/>
      </w:pPr>
      <w:r>
        <w:tab/>
        <w:t xml:space="preserve">De hemel zoekt de aarde: </w:t>
      </w:r>
      <w:r>
        <w:rPr>
          <w:b/>
        </w:rPr>
        <w:t>(dia 6)</w:t>
      </w:r>
      <w:r>
        <w:t xml:space="preserve"> Gods Zoon daalt neer, maar de Zoon des mensen stijgt op. Tegenover Kerst staat de Hemelvaart! Op aarde was iets uit de hemel neergedaald, en nu wordt iets van de aarde in de hemel opgenomen - een beetje als die lievelingsbroer die emigreert. Jezus brengt er iets van het menselijke mee. Hij brengt mee, wat Hij op aarde heeft gedaan en beleefd. Dat vindt een plek hierboven: menselijke ervaring, besef wat het is om verzocht te worden - we hebben nu in de hemel een Hogepriester, staat ergens in de Bijbel, die ons in alles gelijk is geworden, behalve in de zonde. En wie op aarde van Jezus is gaan houden, die krijgt als vanzelf iets met de hemel!</w:t>
      </w:r>
    </w:p>
    <w:p w:rsidR="00570583" w:rsidRDefault="00570583" w:rsidP="00570583">
      <w:pPr>
        <w:jc w:val="both"/>
      </w:pPr>
      <w:r>
        <w:tab/>
        <w:t xml:space="preserve">Want hoe is het met Jezus in de hemel </w:t>
      </w:r>
      <w:r>
        <w:rPr>
          <w:b/>
        </w:rPr>
        <w:t>(dia 7)</w:t>
      </w:r>
      <w:r>
        <w:t xml:space="preserve">? Hij zit er in de hoogste kringen, Hij zit er aan de rechterhand van God. Hij tróónt daar, Hij is boven alles verheven! Daar naast God, is Hij onttrokken aan de dood, aan het stukgaan, aan de vernietiging. Daar naast God is Hij onttrokken aan het lijden, aan pijn, aan geremd worden, aan weertaan worden. Daar naast God is Hij vrij van al het donkere en zondige dat op aarde woont. Het kan Hem niet meer deren. Hij is boven alles uit! </w:t>
      </w:r>
    </w:p>
    <w:p w:rsidR="00570583" w:rsidRDefault="00570583" w:rsidP="00570583">
      <w:pPr>
        <w:jc w:val="both"/>
      </w:pPr>
      <w:r>
        <w:tab/>
        <w:t xml:space="preserve">En toch is Hij dezelfde als Hij was op aarde. Zijn liefde, die Hij hier in zich had en aan de wereld gaf, die heeft Hij daar nog altijd bij zich. Hij weet van ons, Hij houdt van ons. </w:t>
      </w:r>
    </w:p>
    <w:p w:rsidR="00570583" w:rsidRDefault="00570583" w:rsidP="00570583">
      <w:pPr>
        <w:jc w:val="both"/>
      </w:pPr>
      <w:r>
        <w:tab/>
        <w:t xml:space="preserve">Want het zou kunnen gebeuren - ik denk niet dat het gebeurt, want de hemel is één van geest - maar het zou denkbaar kunnen zijn, dat er in de hemel op ons neergekeken wordt. Dat daar hoofden worden geschud over het onvolmaakte, over de mensen met hun kortzichtigheid, en met hun zonden </w:t>
      </w:r>
      <w:r>
        <w:rPr>
          <w:b/>
        </w:rPr>
        <w:t>(dia 8)</w:t>
      </w:r>
      <w:r>
        <w:t>. Het zou kunnen dat daar gezegd wordt: Here God, kom met uw oordeel, het heeft lang genoeg geduurd! Maar dan klinkt naast God de stem van Jezus, die voor ons opkomt, die voor ons pleit: heb geduld met die zondige aarde!</w:t>
      </w:r>
    </w:p>
    <w:p w:rsidR="00570583" w:rsidRDefault="00570583" w:rsidP="00570583">
      <w:pPr>
        <w:jc w:val="both"/>
      </w:pPr>
      <w:r>
        <w:tab/>
        <w:t>En het zou misschien kunnen gebeuren - ik denk niet dat het gebeurt, want de hemel is vol liefde - maar je zou je kunnen voorstellen, dat er daar wel eens gezucht wordt over al die klachten die van de aarde opstijgen, al die gebeden, al die zorgen van mensen in hun kleingeloof, maar dan klinkt naast God de stem van Jezus: hoor naar ze, ze bidden in mijn naam!</w:t>
      </w:r>
    </w:p>
    <w:p w:rsidR="00570583" w:rsidRDefault="00570583" w:rsidP="00570583">
      <w:pPr>
        <w:jc w:val="both"/>
      </w:pPr>
      <w:r>
        <w:tab/>
        <w:t xml:space="preserve">Want Jezus moedigt ons op aarde zelfs aan: ga met je noden en zorgen naar God, klop bij Hem aan, en doe het in mijn naam, beroep je op Mij. En Ik zal voor je pleiten! Dat maakt </w:t>
      </w:r>
      <w:r>
        <w:lastRenderedPageBreak/>
        <w:t xml:space="preserve">Hij waar, in de hemel. Zijn liefde die hier op aarde was, die gaat daar door, die is niet veranderd maar is eeuwig geworden </w:t>
      </w:r>
      <w:r>
        <w:rPr>
          <w:b/>
        </w:rPr>
        <w:t>(dia 9)</w:t>
      </w:r>
      <w:r>
        <w:t>!</w:t>
      </w:r>
    </w:p>
    <w:p w:rsidR="00570583" w:rsidRDefault="00570583" w:rsidP="00570583">
      <w:pPr>
        <w:jc w:val="both"/>
      </w:pPr>
      <w:r>
        <w:tab/>
        <w:t xml:space="preserve">In de hemel is Jezus zoals Hij hier was. Zijn trouw aan God, zijn eerlijkheid, zijn liefde die tot het uiterste gaat - in de hemel heeft Hij het nog steeds bij zich. Dat maakt wat Hij voor ons heeft gedaan definitief. Het gaat niet meer over. Het deelt in de eeuwigheid van hierboven. </w:t>
      </w:r>
    </w:p>
    <w:p w:rsidR="00570583" w:rsidRDefault="00570583" w:rsidP="00570583">
      <w:pPr>
        <w:jc w:val="both"/>
      </w:pPr>
      <w:r>
        <w:tab/>
        <w:t xml:space="preserve">Paulus heeft dat begrepen. Daarom durft hij het zo zeker op te schrijven: Wie zal ons scheiden van de liefde van Christus? En dan noemt hij van alles op, donkere dingen, krachtige dingen, dingen die wij als stervelingen absoluut niet in de macht hebben. Maar ik weet, zegt hij: wat wij in Christus van God gekregen hebben, dat gaat er ver bovenuit! Paulus weet van de Hemelvaart! Hij weet van de macht, die Brenger van de liefde op aarde nu heeft. Hij weet van de macht, van het pleiten voor ons tot bij de Allerhoogste! </w:t>
      </w:r>
    </w:p>
    <w:p w:rsidR="00570583" w:rsidRDefault="00570583" w:rsidP="00570583">
      <w:pPr>
        <w:jc w:val="both"/>
      </w:pPr>
    </w:p>
    <w:p w:rsidR="00570583" w:rsidRDefault="00570583" w:rsidP="00570583">
      <w:pPr>
        <w:jc w:val="both"/>
      </w:pPr>
      <w:r>
        <w:t xml:space="preserve">3. En zo komen hemel en aarde weer dichter bij elkaar. Gods Zoon werd mens, en de Mensenzoon steeg op naar de hemel en heerst naast God </w:t>
      </w:r>
      <w:r>
        <w:rPr>
          <w:b/>
        </w:rPr>
        <w:t>(dia 10)</w:t>
      </w:r>
      <w:r>
        <w:t xml:space="preserve">. Hemel en aarde komen weer samen. De hemel liet zich zien bij ons. De aarde heeft een plekje daar. En zo, gemeente, mogen wij leven met de hemel, terwijl wij nog midden in ons aardse leven staan. En bij alles wat ons stoort, bij alles waarin we het onvolmaakte en het eindige voelen, mag er licht van boven over ons leven schijnen. Als mijn geweten opspeelt - boven zit mijn Pleiter. Als ik bang ben voor de toekomst van de wereld - Christus heerst! Als ik het moeilijk heb met mezelf - mijn Beschermer is hierboven. De hemel, daar gaat hoop van uit en moed. De hemel, die leert ons tegen de verdrukking in te zingen. </w:t>
      </w:r>
    </w:p>
    <w:p w:rsidR="00570583" w:rsidRDefault="00570583" w:rsidP="00570583">
      <w:pPr>
        <w:jc w:val="both"/>
      </w:pPr>
      <w:r>
        <w:tab/>
        <w:t xml:space="preserve">En dat danken we allemaal aan onze Heer, die opsteeg naar omhoog, die onaantastbaar is geworden in zijn liefde voor ons. Want zijn laatste gebaar zegt alles. Jezus ging weg, als een zegenende Priester. En in die rol is Hij nu bij God. En zo zal het gebeuren, dat op een dag de hemel en de aarde weer bij elkaar zullen horen. Ze zijn verbonden - in Christus. En Christus gaat het winnen. Hemel en aarde zullen elkaar weer kennen. En dan klinkt van alle kanten het lied dat God eert en Christus prijst, het lied dat zingt van de eeuwige liefde. </w:t>
      </w:r>
    </w:p>
    <w:p w:rsidR="00570583" w:rsidRDefault="00570583" w:rsidP="00570583">
      <w:pPr>
        <w:jc w:val="both"/>
      </w:pPr>
    </w:p>
    <w:p w:rsidR="00570583" w:rsidRPr="006B77FA" w:rsidRDefault="00570583" w:rsidP="00570583">
      <w:pPr>
        <w:jc w:val="both"/>
      </w:pPr>
      <w:r>
        <w:tab/>
      </w:r>
      <w:r>
        <w:tab/>
      </w:r>
      <w:r>
        <w:tab/>
      </w:r>
      <w:r>
        <w:tab/>
      </w:r>
      <w:r>
        <w:tab/>
      </w:r>
      <w:r>
        <w:tab/>
      </w:r>
      <w:r>
        <w:tab/>
        <w:t xml:space="preserve">Amen. </w:t>
      </w:r>
    </w:p>
    <w:p w:rsidR="00A2560D" w:rsidRDefault="00570583">
      <w:bookmarkStart w:id="0" w:name="_GoBack"/>
      <w:bookmarkEnd w:id="0"/>
    </w:p>
    <w:sectPr w:rsidR="00A2560D"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83"/>
    <w:rsid w:val="00163939"/>
    <w:rsid w:val="00570583"/>
    <w:rsid w:val="008267DC"/>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E72C365D-F215-C240-9EFD-C094B29B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705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1603</Words>
  <Characters>8821</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2018-05-09T18:38:00Z</dcterms:created>
  <dcterms:modified xsi:type="dcterms:W3CDTF">2018-05-09T18:38:00Z</dcterms:modified>
</cp:coreProperties>
</file>